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79" w:rsidRPr="00726A79" w:rsidRDefault="00726A79" w:rsidP="00602340">
      <w:pPr>
        <w:pStyle w:val="a3"/>
      </w:pPr>
      <w:r w:rsidRPr="00726A79">
        <w:t>Задачи на совокупность значений показателей качества классификации</w:t>
      </w:r>
    </w:p>
    <w:p w:rsidR="00726A79" w:rsidRPr="00726A79" w:rsidRDefault="00726A79" w:rsidP="00602340">
      <w:pPr>
        <w:pStyle w:val="a5"/>
      </w:pPr>
      <w:r>
        <w:t>А. И. </w:t>
      </w:r>
      <w:proofErr w:type="spellStart"/>
      <w:r>
        <w:t>Майсурадзе</w:t>
      </w:r>
      <w:proofErr w:type="spellEnd"/>
    </w:p>
    <w:p w:rsidR="00726A79" w:rsidRDefault="00726A79" w:rsidP="00602340">
      <w:pPr>
        <w:pStyle w:val="1"/>
      </w:pPr>
      <w:r>
        <w:t>Основные определения и обозначения</w:t>
      </w:r>
    </w:p>
    <w:p w:rsidR="00726A79" w:rsidRDefault="00726A79" w:rsidP="00602340">
      <w:r w:rsidRPr="00602340">
        <w:t xml:space="preserve">Рассмотрим матрицу ошибок </w:t>
      </w:r>
      <w:r w:rsidR="001F3699" w:rsidRPr="00602340">
        <w:t>(</w:t>
      </w:r>
      <w:proofErr w:type="spellStart"/>
      <w:r w:rsidR="001F3699" w:rsidRPr="00602340">
        <w:t>confusion</w:t>
      </w:r>
      <w:proofErr w:type="spellEnd"/>
      <w:r w:rsidR="001F3699" w:rsidRPr="00602340">
        <w:t xml:space="preserve"> </w:t>
      </w:r>
      <w:proofErr w:type="spellStart"/>
      <w:r w:rsidR="001F3699" w:rsidRPr="00602340">
        <w:t>matrix</w:t>
      </w:r>
      <w:proofErr w:type="spellEnd"/>
      <w:r w:rsidR="00F014F9" w:rsidRPr="00602340">
        <w:t xml:space="preserve">, часто употребляют более общий термин </w:t>
      </w:r>
      <w:proofErr w:type="spellStart"/>
      <w:r w:rsidR="00F014F9" w:rsidRPr="00602340">
        <w:t>contingency</w:t>
      </w:r>
      <w:proofErr w:type="spellEnd"/>
      <w:r w:rsidR="00F014F9" w:rsidRPr="00602340">
        <w:t xml:space="preserve"> </w:t>
      </w:r>
      <w:proofErr w:type="spellStart"/>
      <w:r w:rsidR="00F014F9" w:rsidRPr="00602340">
        <w:t>table</w:t>
      </w:r>
      <w:proofErr w:type="spellEnd"/>
      <w:r w:rsidR="001F3699" w:rsidRPr="00602340">
        <w:t xml:space="preserve">) </w:t>
      </w:r>
      <w:r w:rsidRPr="00602340">
        <w:t>для задачи классификации с двумя классами</w:t>
      </w:r>
      <w:r w:rsidR="001F3699" w:rsidRPr="00602340">
        <w:t xml:space="preserve"> (</w:t>
      </w:r>
      <w:proofErr w:type="spellStart"/>
      <w:r w:rsidR="001F3699" w:rsidRPr="00602340">
        <w:t>binary</w:t>
      </w:r>
      <w:proofErr w:type="spellEnd"/>
      <w:r w:rsidR="001F3699" w:rsidRPr="00602340">
        <w:t xml:space="preserve"> </w:t>
      </w:r>
      <w:proofErr w:type="spellStart"/>
      <w:r w:rsidR="001F3699" w:rsidRPr="00602340">
        <w:t>classification</w:t>
      </w:r>
      <w:proofErr w:type="spellEnd"/>
      <w:r w:rsidR="00182470" w:rsidRPr="00602340">
        <w:t xml:space="preserve"> </w:t>
      </w:r>
      <w:proofErr w:type="spellStart"/>
      <w:r w:rsidR="00182470" w:rsidRPr="00602340">
        <w:t>task</w:t>
      </w:r>
      <w:proofErr w:type="spellEnd"/>
      <w:r w:rsidR="001F3699" w:rsidRPr="00602340">
        <w:t>)</w:t>
      </w:r>
      <w:r w:rsidRPr="00602340">
        <w:t>, где один из классов назван положительным (</w:t>
      </w:r>
      <w:proofErr w:type="spellStart"/>
      <w:r w:rsidR="001F3699" w:rsidRPr="00602340">
        <w:t>positive</w:t>
      </w:r>
      <w:proofErr w:type="spellEnd"/>
      <w:r w:rsidR="001F3699" w:rsidRPr="00602340">
        <w:t xml:space="preserve">, </w:t>
      </w:r>
      <w:r w:rsidRPr="00602340">
        <w:t>P), а другой – отрицательным (</w:t>
      </w:r>
      <w:proofErr w:type="spellStart"/>
      <w:r w:rsidR="001F3699" w:rsidRPr="00602340">
        <w:t>negative</w:t>
      </w:r>
      <w:proofErr w:type="spellEnd"/>
      <w:r w:rsidR="001F3699" w:rsidRPr="00602340">
        <w:t xml:space="preserve">, </w:t>
      </w:r>
      <w:r w:rsidRPr="00602340">
        <w:t>N). Матрица ошибок получается как результат применения классификатора к размеченной выборке. В её ячейках стоят целые неотрицательные числа</w:t>
      </w:r>
      <w:r w:rsidR="00F00814" w:rsidRPr="00602340">
        <w:t> </w:t>
      </w:r>
      <w:r w:rsidRPr="00602340">
        <w:t>– частоты ответов. Получается 4 рода ответов.</w:t>
      </w:r>
      <w:r w:rsidR="00EA5DBB" w:rsidRPr="00602340">
        <w:t xml:space="preserve"> При статистической проверке гипотез отрицательный класс соответствует нулевой гипотезе (нет тревоги), а положительный – альтернативе (бьём тревогу).</w:t>
      </w:r>
    </w:p>
    <w:p w:rsidR="007F608C" w:rsidRDefault="007F608C" w:rsidP="00602340"/>
    <w:p w:rsidR="007F608C" w:rsidRDefault="007F608C" w:rsidP="007F608C">
      <w:pPr>
        <w:pStyle w:val="ab"/>
        <w:keepNext/>
        <w:jc w:val="center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>. Матрица ошибок для задачи классификации с двумя классами.</w:t>
      </w:r>
    </w:p>
    <w:tbl>
      <w:tblPr>
        <w:tblStyle w:val="a7"/>
        <w:tblW w:w="0" w:type="auto"/>
        <w:jc w:val="center"/>
        <w:tblLook w:val="04A0"/>
      </w:tblPr>
      <w:tblGrid>
        <w:gridCol w:w="1668"/>
        <w:gridCol w:w="2483"/>
        <w:gridCol w:w="2414"/>
      </w:tblGrid>
      <w:tr w:rsidR="00726A79" w:rsidTr="00602340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</w:tcPr>
          <w:p w:rsidR="00726A79" w:rsidRDefault="00BD0EF8" w:rsidP="00602340">
            <w:pPr>
              <w:ind w:firstLine="0"/>
              <w:jc w:val="right"/>
              <w:rPr>
                <w:lang w:val="en-US"/>
              </w:rPr>
            </w:pPr>
            <w:proofErr w:type="spellStart"/>
            <w:r>
              <w:t>Predicted</w:t>
            </w:r>
            <w:proofErr w:type="spellEnd"/>
          </w:p>
          <w:p w:rsidR="00BD0EF8" w:rsidRDefault="00987295" w:rsidP="00602340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  <w:p w:rsidR="00BD0EF8" w:rsidRDefault="00BD0EF8" w:rsidP="00602340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Actual</w:t>
            </w:r>
          </w:p>
          <w:p w:rsidR="00987295" w:rsidRPr="00BD0EF8" w:rsidRDefault="00987295" w:rsidP="00602340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2483" w:type="dxa"/>
          </w:tcPr>
          <w:p w:rsidR="00726A79" w:rsidRPr="00EA5DBB" w:rsidRDefault="00726A79" w:rsidP="00602340">
            <w:pPr>
              <w:ind w:firstLine="0"/>
              <w:jc w:val="center"/>
            </w:pPr>
            <w:r>
              <w:t>Результат распознавания</w:t>
            </w:r>
            <w:r w:rsidRPr="00F014F9">
              <w:t xml:space="preserve"> </w:t>
            </w:r>
            <w:r>
              <w:rPr>
                <w:lang w:val="en-US"/>
              </w:rPr>
              <w:t>P</w:t>
            </w:r>
            <w:r w:rsidR="00EA5DBB">
              <w:t xml:space="preserve"> (</w:t>
            </w:r>
            <w:r w:rsidR="00F014F9">
              <w:t xml:space="preserve">выбрана </w:t>
            </w:r>
            <w:r w:rsidR="00EA5DBB">
              <w:t>альтернатива)</w:t>
            </w:r>
          </w:p>
        </w:tc>
        <w:tc>
          <w:tcPr>
            <w:tcW w:w="2414" w:type="dxa"/>
          </w:tcPr>
          <w:p w:rsidR="00726A79" w:rsidRPr="00EA5DBB" w:rsidRDefault="00726A79" w:rsidP="00602340">
            <w:pPr>
              <w:ind w:firstLine="0"/>
              <w:jc w:val="center"/>
            </w:pPr>
            <w:r>
              <w:t>Результат распознавания</w:t>
            </w:r>
            <w:r w:rsidRPr="00EA5DBB">
              <w:t xml:space="preserve"> </w:t>
            </w:r>
            <w:r>
              <w:rPr>
                <w:lang w:val="en-US"/>
              </w:rPr>
              <w:t>N</w:t>
            </w:r>
            <w:r w:rsidR="00EA5DBB">
              <w:t xml:space="preserve"> (</w:t>
            </w:r>
            <w:r w:rsidR="00F014F9">
              <w:t xml:space="preserve">выбрана </w:t>
            </w:r>
            <w:r w:rsidR="00EA5DBB">
              <w:t>нулевая гипотеза)</w:t>
            </w:r>
          </w:p>
        </w:tc>
      </w:tr>
      <w:tr w:rsidR="00726A79" w:rsidTr="00602340">
        <w:trPr>
          <w:jc w:val="center"/>
        </w:trPr>
        <w:tc>
          <w:tcPr>
            <w:tcW w:w="1668" w:type="dxa"/>
            <w:vAlign w:val="center"/>
          </w:tcPr>
          <w:p w:rsidR="00726A79" w:rsidRPr="00EA5DBB" w:rsidRDefault="00726A79" w:rsidP="00602340">
            <w:pPr>
              <w:ind w:firstLine="0"/>
              <w:jc w:val="left"/>
            </w:pPr>
            <w:r>
              <w:t>Истинный класс</w:t>
            </w:r>
            <w:r w:rsidRPr="00F014F9">
              <w:t xml:space="preserve"> </w:t>
            </w:r>
            <w:r>
              <w:rPr>
                <w:lang w:val="en-US"/>
              </w:rPr>
              <w:t>P</w:t>
            </w:r>
            <w:r w:rsidR="00EA5DBB">
              <w:t xml:space="preserve"> (</w:t>
            </w:r>
            <w:r w:rsidR="00F014F9" w:rsidRPr="00F014F9">
              <w:t xml:space="preserve">верна </w:t>
            </w:r>
            <w:r w:rsidR="00EA5DBB">
              <w:t>альтернатива)</w:t>
            </w:r>
          </w:p>
        </w:tc>
        <w:tc>
          <w:tcPr>
            <w:tcW w:w="2483" w:type="dxa"/>
          </w:tcPr>
          <w:p w:rsidR="00726A79" w:rsidRPr="00726A79" w:rsidRDefault="00726A79" w:rsidP="00602340">
            <w:pPr>
              <w:ind w:firstLine="0"/>
              <w:jc w:val="left"/>
            </w:pPr>
            <w:r>
              <w:rPr>
                <w:lang w:val="en-US"/>
              </w:rPr>
              <w:t>TP</w:t>
            </w:r>
            <w:r w:rsidRPr="00EA5DBB">
              <w:t xml:space="preserve"> – количество </w:t>
            </w:r>
            <w:proofErr w:type="spellStart"/>
            <w:r>
              <w:t>истинноположительных</w:t>
            </w:r>
            <w:proofErr w:type="spellEnd"/>
            <w:r>
              <w:t xml:space="preserve"> ответов</w:t>
            </w:r>
            <w:r w:rsidR="00EA5DBB">
              <w:t xml:space="preserve"> (лечим больного)</w:t>
            </w:r>
          </w:p>
        </w:tc>
        <w:tc>
          <w:tcPr>
            <w:tcW w:w="2414" w:type="dxa"/>
          </w:tcPr>
          <w:p w:rsidR="00726A79" w:rsidRPr="001F3699" w:rsidRDefault="00726A79" w:rsidP="004D422B">
            <w:pPr>
              <w:ind w:firstLine="0"/>
              <w:jc w:val="left"/>
            </w:pPr>
            <w:r>
              <w:rPr>
                <w:lang w:val="en-US"/>
              </w:rPr>
              <w:t>FN</w:t>
            </w:r>
            <w:r>
              <w:t xml:space="preserve"> – количество ложноотрицательных ответов</w:t>
            </w:r>
            <w:r w:rsidR="004D422B">
              <w:t>,</w:t>
            </w:r>
            <w:r w:rsidR="001F3699" w:rsidRPr="001F3699">
              <w:t xml:space="preserve"> </w:t>
            </w:r>
            <w:r w:rsidR="001F3699">
              <w:t xml:space="preserve">ошибки </w:t>
            </w:r>
            <w:r w:rsidR="001F3699">
              <w:rPr>
                <w:lang w:val="en-US"/>
              </w:rPr>
              <w:t>II</w:t>
            </w:r>
            <w:r w:rsidR="001F3699">
              <w:t xml:space="preserve"> рода</w:t>
            </w:r>
            <w:r w:rsidR="00EA5DBB">
              <w:t xml:space="preserve">, </w:t>
            </w:r>
            <w:r w:rsidR="004D422B">
              <w:t>пропуск цели (упустили</w:t>
            </w:r>
            <w:r w:rsidR="00EA5DBB">
              <w:t xml:space="preserve"> больного</w:t>
            </w:r>
            <w:r w:rsidR="004D422B">
              <w:t>)</w:t>
            </w:r>
          </w:p>
        </w:tc>
      </w:tr>
      <w:tr w:rsidR="00726A79" w:rsidTr="00602340">
        <w:trPr>
          <w:jc w:val="center"/>
        </w:trPr>
        <w:tc>
          <w:tcPr>
            <w:tcW w:w="1668" w:type="dxa"/>
            <w:vAlign w:val="center"/>
          </w:tcPr>
          <w:p w:rsidR="00726A79" w:rsidRPr="00EA5DBB" w:rsidRDefault="00726A79" w:rsidP="00602340">
            <w:pPr>
              <w:ind w:firstLine="0"/>
              <w:jc w:val="left"/>
            </w:pPr>
            <w:r>
              <w:t>Истинный класс</w:t>
            </w:r>
            <w:r w:rsidRPr="00EA5DBB">
              <w:t xml:space="preserve"> </w:t>
            </w:r>
            <w:r>
              <w:rPr>
                <w:lang w:val="en-US"/>
              </w:rPr>
              <w:t>N</w:t>
            </w:r>
            <w:r w:rsidR="00EA5DBB">
              <w:t xml:space="preserve"> (</w:t>
            </w:r>
            <w:r w:rsidR="00F014F9">
              <w:t xml:space="preserve">верна </w:t>
            </w:r>
            <w:r w:rsidR="00EA5DBB">
              <w:t>нулевая гипотеза)</w:t>
            </w:r>
          </w:p>
        </w:tc>
        <w:tc>
          <w:tcPr>
            <w:tcW w:w="2483" w:type="dxa"/>
          </w:tcPr>
          <w:p w:rsidR="00726A79" w:rsidRPr="001F3699" w:rsidRDefault="00726A79" w:rsidP="004D422B">
            <w:pPr>
              <w:ind w:firstLine="0"/>
              <w:jc w:val="left"/>
            </w:pPr>
            <w:r>
              <w:rPr>
                <w:lang w:val="en-US"/>
              </w:rPr>
              <w:t>FP</w:t>
            </w:r>
            <w:r>
              <w:t xml:space="preserve"> – количество ложноположительных ответов</w:t>
            </w:r>
            <w:r w:rsidR="004D422B">
              <w:t xml:space="preserve">, </w:t>
            </w:r>
            <w:r w:rsidR="001F3699">
              <w:t xml:space="preserve">ошибки </w:t>
            </w:r>
            <w:r w:rsidR="001F3699">
              <w:rPr>
                <w:lang w:val="en-US"/>
              </w:rPr>
              <w:t>I</w:t>
            </w:r>
            <w:r w:rsidR="001F3699">
              <w:t xml:space="preserve"> рода</w:t>
            </w:r>
            <w:r w:rsidR="00EA5DBB">
              <w:t xml:space="preserve">, </w:t>
            </w:r>
            <w:r w:rsidR="004D422B">
              <w:t>ложная тревога (</w:t>
            </w:r>
            <w:r w:rsidR="00EA5DBB">
              <w:t>лечим здорового</w:t>
            </w:r>
            <w:r w:rsidR="001F3699" w:rsidRPr="001F3699">
              <w:t>)</w:t>
            </w:r>
          </w:p>
        </w:tc>
        <w:tc>
          <w:tcPr>
            <w:tcW w:w="2414" w:type="dxa"/>
          </w:tcPr>
          <w:p w:rsidR="00726A79" w:rsidRPr="00726A79" w:rsidRDefault="00726A79" w:rsidP="004D422B">
            <w:pPr>
              <w:ind w:firstLine="0"/>
              <w:jc w:val="left"/>
            </w:pPr>
            <w:r>
              <w:rPr>
                <w:lang w:val="en-US"/>
              </w:rPr>
              <w:t>TN</w:t>
            </w:r>
            <w:r>
              <w:t xml:space="preserve"> – количество </w:t>
            </w:r>
            <w:proofErr w:type="spellStart"/>
            <w:r>
              <w:t>истинноотрицательных</w:t>
            </w:r>
            <w:proofErr w:type="spellEnd"/>
            <w:r>
              <w:t xml:space="preserve"> ответов</w:t>
            </w:r>
            <w:r w:rsidR="00EA5DBB">
              <w:t xml:space="preserve"> (</w:t>
            </w:r>
            <w:r w:rsidR="004D422B">
              <w:t>отпустили</w:t>
            </w:r>
            <w:r w:rsidR="00EA5DBB">
              <w:t xml:space="preserve"> здорового)</w:t>
            </w:r>
          </w:p>
        </w:tc>
      </w:tr>
    </w:tbl>
    <w:p w:rsidR="007F608C" w:rsidRDefault="007F608C" w:rsidP="00602340"/>
    <w:p w:rsidR="00095B2C" w:rsidRPr="00095B2C" w:rsidRDefault="00095B2C" w:rsidP="00602340">
      <w:r w:rsidRPr="00095B2C">
        <w:t xml:space="preserve">Если не </w:t>
      </w:r>
      <w:r>
        <w:t xml:space="preserve">оговаривается иного, то предполагается, что матрица ошибок построена по конечной выборке, содержащей объекты обоих классов, т. е. </w:t>
      </w:r>
      <m:oMath>
        <m:r>
          <w:rPr>
            <w:rFonts w:ascii="Cambria Math" w:hAnsi="Cambria Math"/>
          </w:rPr>
          <m:t>1≤T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FN</m:t>
        </m:r>
      </m:oMath>
      <w:r w:rsidRPr="00095B2C">
        <w:t xml:space="preserve"> </w:t>
      </w:r>
      <w:r>
        <w:t>и</w:t>
      </w:r>
      <w:r w:rsidRPr="00095B2C">
        <w:t xml:space="preserve"> </w:t>
      </w:r>
      <m:oMath>
        <m:r>
          <w:rPr>
            <w:rFonts w:ascii="Cambria Math" w:hAnsi="Cambria Math"/>
          </w:rPr>
          <m:t>1≤</m:t>
        </m:r>
        <m:r>
          <w:rPr>
            <w:rFonts w:ascii="Cambria Math" w:hAnsi="Cambria Math"/>
            <w:lang w:val="en-US"/>
          </w:rPr>
          <m:t>FP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TN</m:t>
        </m:r>
      </m:oMath>
      <w:r>
        <w:t>.</w:t>
      </w:r>
      <w:r w:rsidRPr="00ED1561">
        <w:t xml:space="preserve"> Назовём это стандартным случаем.</w:t>
      </w:r>
    </w:p>
    <w:p w:rsidR="004D422B" w:rsidRDefault="004D422B" w:rsidP="00602340">
      <w:r>
        <w:t>Частоты</w:t>
      </w:r>
      <w:r w:rsidR="00BC5DE1">
        <w:t xml:space="preserve"> (</w:t>
      </w:r>
      <w:r w:rsidR="00BC5DE1">
        <w:rPr>
          <w:lang w:val="en-US"/>
        </w:rPr>
        <w:t>frequencies</w:t>
      </w:r>
      <w:r w:rsidR="00BC5DE1">
        <w:t>)</w:t>
      </w:r>
      <w:r>
        <w:t xml:space="preserve">, стоящие в </w:t>
      </w:r>
      <w:r w:rsidR="00782D87">
        <w:t>ячейках матрицы ошибок, являются исходными значениями для различных показателей качества классификации. Поскольку хочется, чтобы значения показателей качества были сопоставимы для выборок разного размера, принято от частот переходить к долям</w:t>
      </w:r>
      <w:r w:rsidR="002F79C5" w:rsidRPr="002F79C5">
        <w:t xml:space="preserve"> (</w:t>
      </w:r>
      <w:r w:rsidR="002F79C5">
        <w:rPr>
          <w:lang w:val="en-US"/>
        </w:rPr>
        <w:t>rates</w:t>
      </w:r>
      <w:r w:rsidR="0057736A" w:rsidRPr="0057736A">
        <w:t xml:space="preserve">, </w:t>
      </w:r>
      <w:r w:rsidR="0057736A">
        <w:rPr>
          <w:lang w:val="en-US"/>
        </w:rPr>
        <w:t>ratios</w:t>
      </w:r>
      <w:r w:rsidR="002F79C5" w:rsidRPr="002F79C5">
        <w:t>)</w:t>
      </w:r>
      <w:r w:rsidR="00782D87">
        <w:t>.</w:t>
      </w:r>
    </w:p>
    <w:p w:rsidR="00ED1561" w:rsidRDefault="001F3699" w:rsidP="00602340">
      <w:r>
        <w:t>Показатель качества классификации «общая точность» (</w:t>
      </w:r>
      <w:proofErr w:type="spellStart"/>
      <w:r w:rsidRPr="009F354C">
        <w:t>accuracy</w:t>
      </w:r>
      <w:proofErr w:type="spellEnd"/>
      <w:r w:rsidRPr="001F3699">
        <w:t>,</w:t>
      </w:r>
      <w:r w:rsidR="009F354C" w:rsidRPr="009F354C">
        <w:t xml:space="preserve"> ACC</w:t>
      </w:r>
      <w:r>
        <w:t>)</w:t>
      </w:r>
      <w:r w:rsidRPr="001F3699">
        <w:t xml:space="preserve"> характеризует матрицу ошибок в целом и определяется формулой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TN</m:t>
            </m:r>
          </m:num>
          <m:den>
            <m:r>
              <w:rPr>
                <w:rFonts w:ascii="Cambria Math" w:hAnsi="Cambria Math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FP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TN</m:t>
            </m:r>
          </m:den>
        </m:f>
      </m:oMath>
      <w:r w:rsidRPr="001F3699">
        <w:t>.</w:t>
      </w:r>
      <w:r w:rsidR="00095B2C">
        <w:t xml:space="preserve"> </w:t>
      </w:r>
      <w:r w:rsidR="00ED1561">
        <w:t xml:space="preserve">Случай деления на ноль при положительном числителе невозможен. Неопределённость 0/0 возникает тогда и только тогда, когда выборка пустая, соответственно, </w:t>
      </w:r>
      <w:r w:rsidR="007C474F">
        <w:t>эту неопределённость</w:t>
      </w:r>
      <w:r w:rsidR="00ED1561">
        <w:t xml:space="preserve"> не </w:t>
      </w:r>
      <w:r w:rsidR="007C474F">
        <w:t>раскрывают</w:t>
      </w:r>
      <w:r w:rsidR="00ED1561">
        <w:t>. При непустой выборке и в</w:t>
      </w:r>
      <w:r w:rsidR="00334933">
        <w:t xml:space="preserve"> стандартном случае неопределённость 0/0 не</w:t>
      </w:r>
      <w:r w:rsidR="00ED1561">
        <w:t>возможна</w:t>
      </w:r>
      <w:r w:rsidR="00334933">
        <w:t>.</w:t>
      </w:r>
      <w:r w:rsidR="00ED1561">
        <w:t xml:space="preserve"> Случаи </w:t>
      </w:r>
      <m:oMath>
        <m:r>
          <w:rPr>
            <w:rFonts w:ascii="Cambria Math" w:hAnsi="Cambria Math"/>
          </w:rPr>
          <m:t>ac&lt;0</m:t>
        </m:r>
      </m:oMath>
      <w:r w:rsidR="00ED1561">
        <w:t xml:space="preserve"> или </w:t>
      </w:r>
      <m:oMath>
        <m:r>
          <w:rPr>
            <w:rFonts w:ascii="Cambria Math" w:hAnsi="Cambria Math"/>
          </w:rPr>
          <m:t>ac&gt;1</m:t>
        </m:r>
      </m:oMath>
      <w:r w:rsidR="00ED1561">
        <w:t xml:space="preserve"> невозможны.</w:t>
      </w:r>
      <w:r w:rsidR="00ED1561" w:rsidRPr="00ED1561">
        <w:t xml:space="preserve"> Любое рациональное значение из [0,1] возможно даже в стандартном случае.</w:t>
      </w:r>
    </w:p>
    <w:p w:rsidR="00206ACE" w:rsidRPr="00ED1561" w:rsidRDefault="00206ACE" w:rsidP="00602340">
      <w:r>
        <w:t xml:space="preserve">Случай </w:t>
      </w:r>
      <m:oMath>
        <m:r>
          <w:rPr>
            <w:rFonts w:ascii="Cambria Math" w:hAnsi="Cambria Math"/>
          </w:rPr>
          <m:t>ac=1</m:t>
        </m:r>
      </m:oMath>
      <w:r>
        <w:t xml:space="preserve"> означает классификатор, который правильно ответил на всех объектах выборки. Случай </w:t>
      </w:r>
      <m:oMath>
        <m:r>
          <w:rPr>
            <w:rFonts w:ascii="Cambria Math" w:hAnsi="Cambria Math"/>
          </w:rPr>
          <m:t>ac=0</m:t>
        </m:r>
      </m:oMath>
      <w:r>
        <w:t xml:space="preserve"> означает классификатор, который ошибается на всех объектах выборки. В </w:t>
      </w:r>
      <w:r>
        <w:lastRenderedPageBreak/>
        <w:t xml:space="preserve">случае бинарной классификации инверсия такого классификатора с </w:t>
      </w:r>
      <m:oMath>
        <m:r>
          <w:rPr>
            <w:rFonts w:ascii="Cambria Math" w:hAnsi="Cambria Math"/>
          </w:rPr>
          <m:t>ac=0</m:t>
        </m:r>
      </m:oMath>
      <w:r>
        <w:t xml:space="preserve"> даст классификатор с </w:t>
      </w:r>
      <m:oMath>
        <m:r>
          <w:rPr>
            <w:rFonts w:ascii="Cambria Math" w:hAnsi="Cambria Math"/>
          </w:rPr>
          <m:t>ac=1</m:t>
        </m:r>
      </m:oMath>
      <w:r>
        <w:t>. Статистически худший бинарный классификатор – подкидывание монеты.</w:t>
      </w:r>
    </w:p>
    <w:p w:rsidR="00ED1561" w:rsidRDefault="006A0BC7" w:rsidP="006A0BC7">
      <w:r>
        <w:t>Показатель качества классификации «</w:t>
      </w:r>
      <w:r w:rsidRPr="00987295">
        <w:t>полнота</w:t>
      </w:r>
      <w:r>
        <w:t>» (</w:t>
      </w:r>
      <w:proofErr w:type="spellStart"/>
      <w:r w:rsidRPr="009F354C">
        <w:t>recall</w:t>
      </w:r>
      <w:proofErr w:type="spellEnd"/>
      <w:r w:rsidRPr="00987295">
        <w:t xml:space="preserve">, </w:t>
      </w:r>
      <w:proofErr w:type="spellStart"/>
      <w:r w:rsidRPr="009F354C">
        <w:t>sensitivity</w:t>
      </w:r>
      <w:proofErr w:type="spellEnd"/>
      <w:r w:rsidRPr="00987295">
        <w:t xml:space="preserve">, </w:t>
      </w:r>
      <w:proofErr w:type="spellStart"/>
      <w:r w:rsidRPr="009F354C">
        <w:t>true</w:t>
      </w:r>
      <w:proofErr w:type="spellEnd"/>
      <w:r w:rsidRPr="00987295">
        <w:t xml:space="preserve"> </w:t>
      </w:r>
      <w:proofErr w:type="spellStart"/>
      <w:r w:rsidRPr="009F354C">
        <w:t>positive</w:t>
      </w:r>
      <w:proofErr w:type="spellEnd"/>
      <w:r w:rsidRPr="00987295">
        <w:t xml:space="preserve"> </w:t>
      </w:r>
      <w:proofErr w:type="spellStart"/>
      <w:r w:rsidRPr="009F354C">
        <w:t>rate</w:t>
      </w:r>
      <w:proofErr w:type="spellEnd"/>
      <w:r w:rsidRPr="00987295">
        <w:t xml:space="preserve">, </w:t>
      </w:r>
      <w:r w:rsidRPr="009F354C">
        <w:t>TPR</w:t>
      </w:r>
      <w:r>
        <w:t>)</w:t>
      </w:r>
      <w:r w:rsidRPr="001F3699">
        <w:t xml:space="preserve"> характеризует распознавание положительного класса и определяется формулой </w:t>
      </w:r>
      <m:oMath>
        <m:r>
          <w:rPr>
            <w:rFonts w:ascii="Cambria Math" w:hAnsi="Cambria Math"/>
          </w:rPr>
          <m:t>rc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</m:num>
          <m:den>
            <m:r>
              <w:rPr>
                <w:rFonts w:ascii="Cambria Math" w:hAnsi="Cambria Math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FN</m:t>
            </m:r>
          </m:den>
        </m:f>
      </m:oMath>
      <w:r w:rsidRPr="001F3699">
        <w:t>.</w:t>
      </w:r>
      <w:r>
        <w:t xml:space="preserve"> </w:t>
      </w:r>
      <w:r w:rsidR="00ED1561">
        <w:t>Случай деления на ноль при положительном числителе невозможен. Неопределённость 0/0 возникает тогда и только тогда, когда выборка не содержит положительных объектов</w:t>
      </w:r>
      <w:r w:rsidR="007C474F">
        <w:t>, соответственно, эту неопределённость не раскрывают</w:t>
      </w:r>
      <w:r w:rsidR="00ED1561">
        <w:t xml:space="preserve">. В стандартном случае неопределённость 0/0 невозможна. Случаи </w:t>
      </w:r>
      <m:oMath>
        <m:r>
          <w:rPr>
            <w:rFonts w:ascii="Cambria Math" w:hAnsi="Cambria Math"/>
          </w:rPr>
          <m:t>rc&lt;0</m:t>
        </m:r>
      </m:oMath>
      <w:r w:rsidR="00ED1561">
        <w:t xml:space="preserve"> или </w:t>
      </w:r>
      <m:oMath>
        <m:r>
          <w:rPr>
            <w:rFonts w:ascii="Cambria Math" w:hAnsi="Cambria Math"/>
          </w:rPr>
          <m:t>rc&gt;1</m:t>
        </m:r>
      </m:oMath>
      <w:r w:rsidR="00ED1561">
        <w:t xml:space="preserve"> невозможны. </w:t>
      </w:r>
      <w:r w:rsidR="00ED1561" w:rsidRPr="00ED1561">
        <w:t>Любое рациональное значение из [0,1] возможно даже в стандартном случае.</w:t>
      </w:r>
    </w:p>
    <w:p w:rsidR="00ED1561" w:rsidRDefault="001F3699" w:rsidP="00602340">
      <w:r>
        <w:t>Показатель качества классификации «точность» (</w:t>
      </w:r>
      <w:proofErr w:type="spellStart"/>
      <w:r w:rsidRPr="009F354C">
        <w:t>precision</w:t>
      </w:r>
      <w:proofErr w:type="spellEnd"/>
      <w:r w:rsidRPr="001F3699">
        <w:t xml:space="preserve">, </w:t>
      </w:r>
      <w:proofErr w:type="spellStart"/>
      <w:r w:rsidRPr="001F3699">
        <w:t>positive</w:t>
      </w:r>
      <w:proofErr w:type="spellEnd"/>
      <w:r w:rsidRPr="001F3699">
        <w:t xml:space="preserve"> </w:t>
      </w:r>
      <w:proofErr w:type="spellStart"/>
      <w:r w:rsidRPr="001F3699">
        <w:t>predictive</w:t>
      </w:r>
      <w:proofErr w:type="spellEnd"/>
      <w:r w:rsidRPr="001F3699">
        <w:t xml:space="preserve"> </w:t>
      </w:r>
      <w:proofErr w:type="spellStart"/>
      <w:r w:rsidRPr="001F3699">
        <w:t>value</w:t>
      </w:r>
      <w:proofErr w:type="spellEnd"/>
      <w:r w:rsidR="00987295">
        <w:t>, PPV</w:t>
      </w:r>
      <w:r>
        <w:t>)</w:t>
      </w:r>
      <w:r w:rsidRPr="001F3699">
        <w:t xml:space="preserve"> характеризует распознавание положительного класса и определяется формулой </w:t>
      </w:r>
      <m:oMath>
        <m:r>
          <w:rPr>
            <w:rFonts w:ascii="Cambria Math" w:hAnsi="Cambria Math"/>
          </w:rPr>
          <m:t>pr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</m:num>
          <m:den>
            <m:r>
              <w:rPr>
                <w:rFonts w:ascii="Cambria Math" w:hAnsi="Cambria Math"/>
              </w:rPr>
              <m:t>TP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FP</m:t>
            </m:r>
          </m:den>
        </m:f>
      </m:oMath>
      <w:r w:rsidRPr="001F3699">
        <w:t>.</w:t>
      </w:r>
      <w:r w:rsidR="00095B2C" w:rsidRPr="00095B2C">
        <w:t xml:space="preserve"> </w:t>
      </w:r>
      <w:r w:rsidR="00ED1561">
        <w:t xml:space="preserve">Случай деления на ноль при положительном числителе невозможен. Неопределённость 0/0 возникает тогда и только тогда, когда </w:t>
      </w:r>
      <w:r w:rsidR="007C474F">
        <w:t>выборка пуста или классификатор отвергает (объявляет отрицательными) все объекты</w:t>
      </w:r>
      <w:r w:rsidR="007C474F" w:rsidRPr="007C474F">
        <w:t xml:space="preserve"> выборки</w:t>
      </w:r>
      <w:r w:rsidR="00ED1561">
        <w:t xml:space="preserve">. </w:t>
      </w:r>
      <w:r w:rsidR="007C474F">
        <w:t>Н</w:t>
      </w:r>
      <w:r w:rsidR="00ED1561">
        <w:t>е</w:t>
      </w:r>
      <w:r w:rsidR="007C474F">
        <w:t xml:space="preserve">определённость 0/0 </w:t>
      </w:r>
      <w:r w:rsidR="00ED1561">
        <w:t>возможна</w:t>
      </w:r>
      <w:r w:rsidR="007C474F">
        <w:t xml:space="preserve"> даже в стандартном случае</w:t>
      </w:r>
      <w:r w:rsidR="00ED1561">
        <w:t xml:space="preserve">. </w:t>
      </w:r>
      <w:r w:rsidR="00206ACE">
        <w:t xml:space="preserve">Если допустим классификатор, отвергающий все объекты, то неопределённость 0/0 возможна всегда. </w:t>
      </w:r>
      <w:r w:rsidR="00ED1561">
        <w:t xml:space="preserve">Случаи </w:t>
      </w:r>
      <m:oMath>
        <m:r>
          <w:rPr>
            <w:rFonts w:ascii="Cambria Math" w:hAnsi="Cambria Math"/>
          </w:rPr>
          <m:t>pc&lt;0</m:t>
        </m:r>
      </m:oMath>
      <w:r w:rsidR="00ED1561">
        <w:t xml:space="preserve"> или </w:t>
      </w:r>
      <m:oMath>
        <m:r>
          <w:rPr>
            <w:rFonts w:ascii="Cambria Math" w:hAnsi="Cambria Math"/>
          </w:rPr>
          <m:t>pc&gt;1</m:t>
        </m:r>
      </m:oMath>
      <w:r w:rsidR="00ED1561">
        <w:t xml:space="preserve"> невозможны. </w:t>
      </w:r>
      <w:r w:rsidR="00ED1561" w:rsidRPr="00ED1561">
        <w:t>Любое рациональное значение из [0,1] возможно даже в стандартном случае.</w:t>
      </w:r>
    </w:p>
    <w:p w:rsidR="001F3699" w:rsidRPr="00C11858" w:rsidRDefault="009F354C" w:rsidP="00602340">
      <w:r w:rsidRPr="009F354C">
        <w:t xml:space="preserve">Если матрица ошибок построена по конечной выборке, то </w:t>
      </w:r>
      <w:r>
        <w:t xml:space="preserve">значения </w:t>
      </w:r>
      <w:r w:rsidRPr="009F354C">
        <w:t>все</w:t>
      </w:r>
      <w:r>
        <w:t>х</w:t>
      </w:r>
      <w:r w:rsidRPr="009F354C">
        <w:t xml:space="preserve"> </w:t>
      </w:r>
      <w:r>
        <w:t xml:space="preserve">этих </w:t>
      </w:r>
      <w:r w:rsidRPr="009F354C">
        <w:t>показател</w:t>
      </w:r>
      <w:r>
        <w:t>ей</w:t>
      </w:r>
      <w:r w:rsidRPr="009F354C">
        <w:t xml:space="preserve"> </w:t>
      </w:r>
      <w:r>
        <w:t xml:space="preserve">являются </w:t>
      </w:r>
      <w:r w:rsidRPr="009F354C">
        <w:t>рациональн</w:t>
      </w:r>
      <w:r>
        <w:t>ыми числами</w:t>
      </w:r>
      <w:r w:rsidRPr="009F354C">
        <w:t>.</w:t>
      </w:r>
    </w:p>
    <w:p w:rsidR="00C11858" w:rsidRPr="00C11858" w:rsidRDefault="00C11858" w:rsidP="00C11858">
      <w:pPr>
        <w:pStyle w:val="1"/>
      </w:pPr>
      <w:r>
        <w:rPr>
          <w:lang w:val="en-US"/>
        </w:rPr>
        <w:t>Общий подход к задачам</w:t>
      </w:r>
    </w:p>
    <w:p w:rsidR="00C11858" w:rsidRDefault="00206ACE" w:rsidP="00602340">
      <w:r w:rsidRPr="00206ACE">
        <w:t>Не любые</w:t>
      </w:r>
      <w:r>
        <w:t xml:space="preserve"> сочетания значений </w:t>
      </w:r>
      <m:oMath>
        <m:r>
          <w:rPr>
            <w:rFonts w:ascii="Cambria Math" w:hAnsi="Cambria Math"/>
          </w:rPr>
          <m:t>ac</m:t>
        </m:r>
      </m:oMath>
      <w:r>
        <w:t xml:space="preserve">, </w:t>
      </w:r>
      <m:oMath>
        <m:r>
          <w:rPr>
            <w:rFonts w:ascii="Cambria Math" w:hAnsi="Cambria Math"/>
          </w:rPr>
          <m:t>rc</m:t>
        </m:r>
      </m:oMath>
      <w:r>
        <w:t xml:space="preserve"> и </w:t>
      </w:r>
      <m:oMath>
        <m:r>
          <w:rPr>
            <w:rFonts w:ascii="Cambria Math" w:hAnsi="Cambria Math"/>
          </w:rPr>
          <m:t>pc</m:t>
        </m:r>
      </m:oMath>
      <w:r>
        <w:t xml:space="preserve"> возможны. Соответственно, возникают задачи на их допустимое сочетание.</w:t>
      </w:r>
    </w:p>
    <w:p w:rsidR="00206ACE" w:rsidRDefault="00F40D14" w:rsidP="00602340">
      <w:r>
        <w:t>Традиционно п</w:t>
      </w:r>
      <w:r w:rsidRPr="00922BA8">
        <w:t xml:space="preserve">редполагается, что тестирование </w:t>
      </w:r>
      <w:r w:rsidRPr="009B0318">
        <w:t xml:space="preserve">классификатора </w:t>
      </w:r>
      <w:r w:rsidRPr="00922BA8">
        <w:t>проходило на конечной выборке</w:t>
      </w:r>
      <w:r>
        <w:t>, возникла матрица ошибок, которая содержит целые неотрицательные числа</w:t>
      </w:r>
      <w:r w:rsidRPr="00922BA8">
        <w:t>.</w:t>
      </w:r>
      <w:r>
        <w:t xml:space="preserve"> </w:t>
      </w:r>
      <w:r w:rsidR="00C11858">
        <w:t xml:space="preserve">Основной подход к решению таких задач состоит в том, что </w:t>
      </w:r>
      <w:r w:rsidR="00C11858" w:rsidRPr="00C11858">
        <w:t>проверяется</w:t>
      </w:r>
      <w:r w:rsidR="00C11858">
        <w:t xml:space="preserve"> существование подходящих неотрицательных целых частот TP, TN, FP, FN.</w:t>
      </w:r>
      <w:r>
        <w:t xml:space="preserve"> Возникает система из 4 неравенств </w:t>
      </w:r>
      <w:proofErr w:type="spellStart"/>
      <w:r>
        <w:t>неотрицательности</w:t>
      </w:r>
      <w:proofErr w:type="spellEnd"/>
      <w:r>
        <w:t xml:space="preserve"> и некоторых равенств по исходным данным. Логически полное решение должно упомянуть все 4 неравенства. Дополнительного внимания заслуживают крайние ситуации с нулевыми частотами.</w:t>
      </w:r>
    </w:p>
    <w:p w:rsidR="001F3699" w:rsidRPr="009F354C" w:rsidRDefault="009F354C" w:rsidP="00602340">
      <w:pPr>
        <w:pStyle w:val="1"/>
      </w:pPr>
      <w:r>
        <w:t>Задача на возможные значения точности</w:t>
      </w:r>
    </w:p>
    <w:p w:rsidR="00726A79" w:rsidRDefault="00726A79" w:rsidP="00602340">
      <w:r>
        <w:t xml:space="preserve">Рассматривается задача классификации на два класса: положительный и отрицательный. В ходе тестирования классификатора получены следующие </w:t>
      </w:r>
      <w:r w:rsidR="00635944">
        <w:t xml:space="preserve">результаты. Полнота </w:t>
      </w:r>
      <w:r w:rsidR="00206ACE">
        <w:t>равна</w:t>
      </w:r>
      <w:r w:rsidR="00635944">
        <w:t xml:space="preserve"> </w:t>
      </w:r>
      <m:oMath>
        <m:r>
          <w:rPr>
            <w:rFonts w:ascii="Cambria Math" w:hAnsi="Cambria Math"/>
            <w:lang w:val="en-US"/>
          </w:rPr>
          <m:t>rc</m:t>
        </m:r>
      </m:oMath>
      <w:r>
        <w:t xml:space="preserve">, общая точность </w:t>
      </w:r>
      <w:r w:rsidR="00206ACE">
        <w:t>равна</w:t>
      </w:r>
      <w:r>
        <w:t xml:space="preserve"> </w:t>
      </w:r>
      <m:oMath>
        <m:r>
          <w:rPr>
            <w:rFonts w:ascii="Cambria Math" w:hAnsi="Cambria Math"/>
            <w:lang w:val="en-US"/>
          </w:rPr>
          <m:t>ac</m:t>
        </m:r>
      </m:oMath>
      <w:r>
        <w:t>. Какие значения может принимать точность</w:t>
      </w:r>
      <w:r w:rsidR="00635944" w:rsidRPr="00635944">
        <w:t xml:space="preserve"> </w:t>
      </w:r>
      <m:oMath>
        <m:r>
          <w:rPr>
            <w:rFonts w:ascii="Cambria Math" w:hAnsi="Cambria Math"/>
            <w:lang w:val="en-US"/>
          </w:rPr>
          <m:t>pc</m:t>
        </m:r>
      </m:oMath>
      <w:r>
        <w:t>?</w:t>
      </w:r>
    </w:p>
    <w:p w:rsidR="00922BA8" w:rsidRPr="007C474F" w:rsidRDefault="007C474F" w:rsidP="00602340">
      <w:r>
        <w:t>Поскольку задан</w:t>
      </w:r>
      <w:r w:rsidRPr="007C474F">
        <w:t>о</w:t>
      </w:r>
      <w:r>
        <w:t xml:space="preserve"> определённое значение </w:t>
      </w:r>
      <m:oMath>
        <m:r>
          <w:rPr>
            <w:rFonts w:ascii="Cambria Math" w:hAnsi="Cambria Math"/>
          </w:rPr>
          <m:t>rc</m:t>
        </m:r>
      </m:oMath>
      <w:r>
        <w:t xml:space="preserve">, то </w:t>
      </w:r>
      <m:oMath>
        <m:r>
          <w:rPr>
            <w:rFonts w:ascii="Cambria Math" w:hAnsi="Cambria Math"/>
          </w:rPr>
          <m:t>1≤T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FN</m:t>
        </m:r>
      </m:oMath>
      <w:r w:rsidRPr="007C474F">
        <w:t>, выборка содержит положительные объекты.</w:t>
      </w:r>
    </w:p>
    <w:p w:rsidR="007C474F" w:rsidRPr="00321DEB" w:rsidRDefault="007C474F" w:rsidP="00602340">
      <w:r>
        <w:t xml:space="preserve">Сразу отметим, что при </w:t>
      </w:r>
      <m:oMath>
        <m:r>
          <w:rPr>
            <w:rFonts w:ascii="Cambria Math" w:hAnsi="Cambria Math"/>
          </w:rPr>
          <m:t>ac&lt;0</m:t>
        </m:r>
      </m:oMath>
      <w:r>
        <w:t xml:space="preserve">, или </w:t>
      </w:r>
      <m:oMath>
        <m:r>
          <w:rPr>
            <w:rFonts w:ascii="Cambria Math" w:hAnsi="Cambria Math"/>
          </w:rPr>
          <m:t>ac&gt;1</m:t>
        </m:r>
      </m:oMath>
      <w:r>
        <w:t xml:space="preserve">, или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c&lt;0</m:t>
        </m:r>
      </m:oMath>
      <w:r w:rsidRPr="007C474F">
        <w:t>,</w:t>
      </w:r>
      <w:r>
        <w:t xml:space="preserve"> или </w:t>
      </w:r>
      <m:oMath>
        <m:r>
          <w:rPr>
            <w:rFonts w:ascii="Cambria Math" w:hAnsi="Cambria Math"/>
          </w:rPr>
          <m:t>rc&gt;1</m:t>
        </m:r>
      </m:oMath>
      <w:r w:rsidRPr="007C474F">
        <w:t xml:space="preserve"> исходные данные следует считать неверными. </w:t>
      </w:r>
      <w:r>
        <w:t>Ответ</w:t>
      </w:r>
      <w:r w:rsidR="00594192">
        <w:t>:</w:t>
      </w:r>
      <w:r>
        <w:t xml:space="preserve"> </w:t>
      </w:r>
      <m:oMath>
        <m:r>
          <w:rPr>
            <w:rFonts w:ascii="Cambria Math" w:hAnsi="Cambria Math"/>
          </w:rPr>
          <m:t>pc∈∅</m:t>
        </m:r>
      </m:oMath>
      <w:r>
        <w:t>.</w:t>
      </w:r>
    </w:p>
    <w:p w:rsidR="00321DEB" w:rsidRPr="00BC2BBF" w:rsidRDefault="00922BA8" w:rsidP="00602340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rc=0</m:t>
        </m:r>
      </m:oMath>
      <w:r w:rsidRPr="00922BA8">
        <w:t xml:space="preserve">, то </w:t>
      </w:r>
      <m:oMath>
        <m:r>
          <m:rPr>
            <m:sty m:val="p"/>
          </m:rPr>
          <w:rPr>
            <w:rFonts w:ascii="Cambria Math" w:hAnsi="Cambria Math"/>
          </w:rPr>
          <m:t>TP=0</m:t>
        </m:r>
      </m:oMath>
      <w:r w:rsidRPr="00922BA8">
        <w:t xml:space="preserve"> и</w:t>
      </w:r>
      <w:r w:rsidR="00321DE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1≤FN</m:t>
        </m:r>
      </m:oMath>
      <w:r w:rsidR="00321DEB">
        <w:t xml:space="preserve">. Следовательно, </w:t>
      </w:r>
      <m:oMath>
        <m:r>
          <m:rPr>
            <m:sty m:val="p"/>
          </m:rPr>
          <w:rPr>
            <w:rFonts w:ascii="Cambria Math" w:hAnsi="Cambria Math"/>
          </w:rPr>
          <m:t>ac</m:t>
        </m:r>
        <m:r>
          <w:rPr>
            <w:rFonts w:ascii="Cambria Math" w:hAnsi="Cambria Math"/>
          </w:rPr>
          <m:t>&lt;1</m:t>
        </m:r>
      </m:oMath>
      <w:r w:rsidR="00321DEB" w:rsidRPr="00321DEB">
        <w:t>.</w:t>
      </w:r>
    </w:p>
    <w:p w:rsidR="00594192" w:rsidRPr="00594192" w:rsidRDefault="00594192" w:rsidP="00602340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rc=0</m:t>
        </m:r>
      </m:oMath>
      <w:r w:rsidRPr="00594192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ac=1</m:t>
        </m:r>
      </m:oMath>
      <w:r>
        <w:t xml:space="preserve">, то ответ: </w:t>
      </w:r>
      <m:oMath>
        <m:r>
          <w:rPr>
            <w:rFonts w:ascii="Cambria Math" w:hAnsi="Cambria Math"/>
          </w:rPr>
          <m:t>pc∈∅</m:t>
        </m:r>
      </m:oMath>
      <w:r>
        <w:t>.</w:t>
      </w:r>
    </w:p>
    <w:p w:rsidR="00594192" w:rsidRPr="00A87DF2" w:rsidRDefault="00594192" w:rsidP="00594192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rc=0</m:t>
        </m:r>
      </m:oMath>
      <w:r w:rsidRPr="00594192">
        <w:t xml:space="preserve"> и </w:t>
      </w:r>
      <m:oMath>
        <m:r>
          <w:rPr>
            <w:rFonts w:ascii="Cambria Math" w:hAnsi="Cambria Math"/>
          </w:rPr>
          <m:t>0&lt;</m:t>
        </m:r>
        <m:r>
          <m:rPr>
            <m:sty m:val="p"/>
          </m:rPr>
          <w:rPr>
            <w:rFonts w:ascii="Cambria Math" w:hAnsi="Cambria Math"/>
          </w:rPr>
          <m:t>ac</m:t>
        </m:r>
        <m:r>
          <w:rPr>
            <w:rFonts w:ascii="Cambria Math" w:hAnsi="Cambria Math"/>
          </w:rPr>
          <m:t>&lt;1</m:t>
        </m:r>
      </m:oMath>
      <w:r>
        <w:t xml:space="preserve">, то ответ: </w:t>
      </w:r>
      <m:oMath>
        <m:r>
          <w:rPr>
            <w:rFonts w:ascii="Cambria Math" w:hAnsi="Cambria Math"/>
          </w:rPr>
          <m:t>pc∈{0, 0/0}</m:t>
        </m:r>
      </m:oMath>
      <w:r>
        <w:t>.</w:t>
      </w:r>
      <w:r w:rsidR="0008062C">
        <w:t xml:space="preserve"> Даже в стандартном случае.</w:t>
      </w:r>
    </w:p>
    <w:p w:rsidR="00A87DF2" w:rsidRPr="00A87DF2" w:rsidRDefault="00A87DF2" w:rsidP="00A87DF2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rc=0</m:t>
        </m:r>
      </m:oMath>
      <w:r w:rsidRPr="00594192">
        <w:t xml:space="preserve"> и </w:t>
      </w:r>
      <m:oMath>
        <m:r>
          <w:rPr>
            <w:rFonts w:ascii="Cambria Math" w:hAnsi="Cambria Math"/>
          </w:rPr>
          <m:t>0=</m:t>
        </m:r>
        <m:r>
          <m:rPr>
            <m:sty m:val="p"/>
          </m:rPr>
          <w:rPr>
            <w:rFonts w:ascii="Cambria Math" w:hAnsi="Cambria Math"/>
          </w:rPr>
          <m:t>ac</m:t>
        </m:r>
      </m:oMath>
      <w:r>
        <w:t xml:space="preserve">, то ответ: </w:t>
      </w:r>
      <m:oMath>
        <m:r>
          <w:rPr>
            <w:rFonts w:ascii="Cambria Math" w:hAnsi="Cambria Math"/>
          </w:rPr>
          <m:t>pc∈{0, 0/0}</m:t>
        </m:r>
      </m:oMath>
      <w:r>
        <w:t>.</w:t>
      </w:r>
      <w:r w:rsidRPr="00A87DF2">
        <w:t xml:space="preserve"> В</w:t>
      </w:r>
      <w:r>
        <w:t xml:space="preserve"> стандартном случае только </w:t>
      </w:r>
      <m:oMath>
        <m:r>
          <w:rPr>
            <w:rFonts w:ascii="Cambria Math" w:hAnsi="Cambria Math"/>
          </w:rPr>
          <m:t>pc=0</m:t>
        </m:r>
      </m:oMath>
      <w:r>
        <w:t>.</w:t>
      </w:r>
    </w:p>
    <w:p w:rsidR="00594192" w:rsidRPr="00594192" w:rsidRDefault="00594192" w:rsidP="00594192">
      <w:r w:rsidRPr="00922BA8">
        <w:t>Если</w:t>
      </w:r>
      <w:r w:rsidRPr="00594192">
        <w:t xml:space="preserve"> </w:t>
      </w:r>
      <m:oMath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=0</m:t>
        </m:r>
      </m:oMath>
      <w:r w:rsidRPr="00922BA8">
        <w:t>, то</w:t>
      </w:r>
      <w:r w:rsidRPr="00594192">
        <w:t xml:space="preserve"> </w:t>
      </w:r>
      <m:oMath>
        <m:r>
          <w:rPr>
            <w:rFonts w:ascii="Cambria Math" w:hAnsi="Cambria Math"/>
            <w:lang w:val="en-US"/>
          </w:rPr>
          <m:t>TN</m:t>
        </m:r>
        <m:r>
          <w:rPr>
            <w:rFonts w:ascii="Cambria Math" w:hAnsi="Cambria Math"/>
          </w:rPr>
          <m:t>=0</m:t>
        </m:r>
      </m:oMath>
      <w:r w:rsidRPr="00594192">
        <w:t xml:space="preserve">, </w:t>
      </w:r>
      <m:oMath>
        <m:r>
          <m:rPr>
            <m:sty m:val="p"/>
          </m:rPr>
          <w:rPr>
            <w:rFonts w:ascii="Cambria Math" w:hAnsi="Cambria Math"/>
          </w:rPr>
          <m:t>TP=0</m:t>
        </m:r>
      </m:oMath>
      <w:r w:rsidRPr="00594192">
        <w:t>,</w:t>
      </w:r>
      <w:r w:rsidRPr="00922B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1≤FN</m:t>
        </m:r>
      </m:oMath>
      <w:r>
        <w:t>. Следовательно</w:t>
      </w:r>
      <w:r w:rsidRPr="00594192">
        <w:t xml:space="preserve">,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=0</m:t>
        </m:r>
      </m:oMath>
      <w:r w:rsidRPr="00594192">
        <w:t>.</w:t>
      </w:r>
    </w:p>
    <w:p w:rsidR="00594192" w:rsidRPr="00594192" w:rsidRDefault="00594192" w:rsidP="00594192">
      <w:r w:rsidRPr="00594192">
        <w:t xml:space="preserve">Если </w:t>
      </w:r>
      <m:oMath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=0</m:t>
        </m:r>
      </m:oMath>
      <w:r w:rsidRPr="00594192">
        <w:t xml:space="preserve"> и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≠0</m:t>
        </m:r>
      </m:oMath>
      <w:r w:rsidRPr="00594192">
        <w:t xml:space="preserve">, то </w:t>
      </w:r>
      <w:r>
        <w:t xml:space="preserve">ответ: </w:t>
      </w:r>
      <m:oMath>
        <m:r>
          <w:rPr>
            <w:rFonts w:ascii="Cambria Math" w:hAnsi="Cambria Math"/>
          </w:rPr>
          <m:t>pc∈∅</m:t>
        </m:r>
      </m:oMath>
      <w:r>
        <w:t>.</w:t>
      </w:r>
    </w:p>
    <w:p w:rsidR="00594192" w:rsidRPr="00594192" w:rsidRDefault="00594192" w:rsidP="00594192">
      <w:r>
        <w:lastRenderedPageBreak/>
        <w:t>Случай</w:t>
      </w:r>
      <w:r w:rsidRPr="00594192">
        <w:t xml:space="preserve"> </w:t>
      </w:r>
      <m:oMath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=0</m:t>
        </m:r>
      </m:oMath>
      <w:r w:rsidRPr="00594192">
        <w:t xml:space="preserve"> и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=0</m:t>
        </m:r>
      </m:oMath>
      <w:r>
        <w:t xml:space="preserve"> есть выше.</w:t>
      </w:r>
    </w:p>
    <w:p w:rsidR="00594192" w:rsidRPr="00362356" w:rsidRDefault="00594192" w:rsidP="00594192">
      <w:r>
        <w:t xml:space="preserve">Ниже </w:t>
      </w:r>
      <m:oMath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&gt;0</m:t>
        </m:r>
      </m:oMath>
      <w:r w:rsidRPr="00594192">
        <w:t xml:space="preserve"> и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&gt;0</m:t>
        </m:r>
      </m:oMath>
      <w:r w:rsidRPr="00362356">
        <w:t>.</w:t>
      </w:r>
    </w:p>
    <w:p w:rsidR="00362356" w:rsidRPr="00594192" w:rsidRDefault="00362356" w:rsidP="00362356">
      <w:r w:rsidRPr="00362356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ac=1</m:t>
        </m:r>
      </m:oMath>
      <w:r w:rsidRPr="00362356">
        <w:t xml:space="preserve">, то </w:t>
      </w:r>
      <m:oMath>
        <m:r>
          <m:rPr>
            <m:sty m:val="p"/>
          </m:rPr>
          <w:rPr>
            <w:rFonts w:ascii="Cambria Math" w:hAnsi="Cambria Math"/>
          </w:rPr>
          <m:t>FN=0</m:t>
        </m:r>
      </m:oMath>
      <w:r w:rsidRPr="00362356">
        <w:t xml:space="preserve">, </w:t>
      </w:r>
      <m:oMath>
        <m:r>
          <m:rPr>
            <m:sty m:val="p"/>
          </m:rPr>
          <w:rPr>
            <w:rFonts w:ascii="Cambria Math" w:hAnsi="Cambria Math"/>
          </w:rPr>
          <m:t>FP=0</m:t>
        </m:r>
      </m:oMath>
      <w:r w:rsidRPr="00362356">
        <w:t xml:space="preserve">, </w:t>
      </w:r>
      <m:oMath>
        <m:r>
          <m:rPr>
            <m:sty m:val="p"/>
          </m:rPr>
          <w:rPr>
            <w:rFonts w:ascii="Cambria Math" w:hAnsi="Cambria Math"/>
          </w:rPr>
          <m:t>1≤TP</m:t>
        </m:r>
      </m:oMath>
      <w:r w:rsidRPr="00362356">
        <w:t>.</w:t>
      </w:r>
      <w:r>
        <w:t xml:space="preserve"> Следовательно</w:t>
      </w:r>
      <w:r w:rsidRPr="00594192">
        <w:t xml:space="preserve">, </w:t>
      </w:r>
      <m:oMath>
        <m:r>
          <m:rPr>
            <m:sty m:val="p"/>
          </m:rPr>
          <w:rPr>
            <w:rFonts w:ascii="Cambria Math" w:hAnsi="Cambria Math"/>
          </w:rPr>
          <m:t>rc=1</m:t>
        </m:r>
      </m:oMath>
      <w:r w:rsidRPr="00594192">
        <w:t>.</w:t>
      </w:r>
    </w:p>
    <w:p w:rsidR="00362356" w:rsidRPr="00594192" w:rsidRDefault="00362356" w:rsidP="00362356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rc=1</m:t>
        </m:r>
      </m:oMath>
      <w:r w:rsidRPr="00594192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ac=1</m:t>
        </m:r>
      </m:oMath>
      <w:r>
        <w:t xml:space="preserve">, то ответ: </w:t>
      </w:r>
      <m:oMath>
        <m:r>
          <w:rPr>
            <w:rFonts w:ascii="Cambria Math" w:hAnsi="Cambria Math"/>
          </w:rPr>
          <m:t>pc=1</m:t>
        </m:r>
      </m:oMath>
      <w:r>
        <w:t>.</w:t>
      </w:r>
    </w:p>
    <w:p w:rsidR="00362356" w:rsidRPr="00594192" w:rsidRDefault="00362356" w:rsidP="00362356">
      <w:r w:rsidRPr="00922BA8">
        <w:t xml:space="preserve">Если </w:t>
      </w:r>
      <m:oMath>
        <m:r>
          <m:rPr>
            <m:sty m:val="p"/>
          </m:rPr>
          <w:rPr>
            <w:rFonts w:ascii="Cambria Math" w:hAnsi="Cambria Math"/>
          </w:rPr>
          <m:t>rc≠1</m:t>
        </m:r>
      </m:oMath>
      <w:r w:rsidRPr="00594192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ac=1</m:t>
        </m:r>
      </m:oMath>
      <w:r>
        <w:t xml:space="preserve">, то ответ: </w:t>
      </w:r>
      <m:oMath>
        <m:r>
          <w:rPr>
            <w:rFonts w:ascii="Cambria Math" w:hAnsi="Cambria Math"/>
          </w:rPr>
          <m:t>pc∈∅</m:t>
        </m:r>
      </m:oMath>
      <w:r>
        <w:t>.</w:t>
      </w:r>
    </w:p>
    <w:p w:rsidR="00922BA8" w:rsidRPr="00922BA8" w:rsidRDefault="000364DC" w:rsidP="00602340">
      <w:r>
        <w:t xml:space="preserve">Ниже </w:t>
      </w:r>
      <m:oMath>
        <m:r>
          <w:rPr>
            <w:rFonts w:ascii="Cambria Math" w:hAnsi="Cambria Math"/>
          </w:rPr>
          <m:t>1&gt;</m:t>
        </m:r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&gt;0</m:t>
        </m:r>
      </m:oMath>
      <w:r w:rsidRPr="00594192">
        <w:t xml:space="preserve"> и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&gt;0</m:t>
        </m:r>
      </m:oMath>
      <w:r w:rsidRPr="00362356">
        <w:t>.</w:t>
      </w:r>
      <w:r w:rsidRPr="000364DC">
        <w:t xml:space="preserve"> Тогда </w:t>
      </w:r>
      <m:oMath>
        <m:r>
          <m:rPr>
            <m:sty m:val="p"/>
          </m:rPr>
          <w:rPr>
            <w:rFonts w:ascii="Cambria Math" w:hAnsi="Cambria Math"/>
          </w:rPr>
          <m:t>1≤TP</m:t>
        </m:r>
      </m:oMath>
      <w:r w:rsidR="00535382" w:rsidRPr="0008062C">
        <w:t xml:space="preserve">, </w:t>
      </w:r>
      <m:oMath>
        <m:r>
          <w:rPr>
            <w:rFonts w:ascii="Cambria Math" w:hAnsi="Cambria Math"/>
            <w:lang w:val="en-US"/>
          </w:rPr>
          <m:t>pc</m:t>
        </m:r>
        <m:r>
          <w:rPr>
            <w:rFonts w:ascii="Cambria Math" w:hAnsi="Cambria Math"/>
          </w:rPr>
          <m:t>&gt;0</m:t>
        </m:r>
      </m:oMath>
      <w:r>
        <w:t xml:space="preserve">. </w:t>
      </w:r>
      <w:r w:rsidR="00922BA8" w:rsidRPr="00922BA8">
        <w:t>В</w:t>
      </w:r>
      <w:r w:rsidR="00922BA8">
        <w:t xml:space="preserve">ыразим остальные частоты </w:t>
      </w:r>
      <w:r w:rsidR="0008062C">
        <w:t>как</w:t>
      </w:r>
      <w:r w:rsidR="00922BA8">
        <w:t xml:space="preserve"> </w:t>
      </w:r>
      <w:r w:rsidR="0008062C">
        <w:t xml:space="preserve">доли </w:t>
      </w:r>
      <w:r w:rsidR="00415115" w:rsidRPr="00415115">
        <w:t>положительно</w:t>
      </w:r>
      <w:r w:rsidR="0008062C">
        <w:t>го</w:t>
      </w:r>
      <w:r w:rsidR="00415115" w:rsidRPr="00415115">
        <w:t xml:space="preserve"> </w:t>
      </w:r>
      <w:r w:rsidR="00922BA8">
        <w:t>TP.</w:t>
      </w:r>
    </w:p>
    <w:p w:rsidR="00922BA8" w:rsidRDefault="008C55A3" w:rsidP="00602340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TN</m:t>
            </m:r>
          </m:num>
          <m:den>
            <m:r>
              <w:rPr>
                <w:rFonts w:ascii="Cambria Math" w:hAnsi="Cambria Math"/>
                <w:lang w:val="en-US"/>
              </w:rPr>
              <m:t>TP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</m:oMath>
      <w:r w:rsidR="00922BA8">
        <w:t>,</w:t>
      </w:r>
      <w:r w:rsidR="00922BA8" w:rsidRPr="00922BA8">
        <w:t xml:space="preserve"> </w:t>
      </w:r>
      <w:r w:rsidR="00535382">
        <w:t xml:space="preserve">надо обеспечить </w:t>
      </w:r>
      <w:proofErr w:type="spellStart"/>
      <w:r w:rsidR="0008062C">
        <w:t>неотрицательность</w:t>
      </w:r>
      <w:proofErr w:type="spellEnd"/>
      <w:r w:rsidR="00415115">
        <w:t>;</w:t>
      </w:r>
    </w:p>
    <w:p w:rsidR="00922BA8" w:rsidRPr="00922BA8" w:rsidRDefault="008C55A3" w:rsidP="00602340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FN</m:t>
            </m:r>
          </m:num>
          <m:den>
            <m:r>
              <w:rPr>
                <w:rFonts w:ascii="Cambria Math" w:hAnsi="Cambria Math"/>
                <w:lang w:val="en-US"/>
              </w:rPr>
              <m:t>TP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rc</m:t>
            </m:r>
          </m:den>
        </m:f>
        <m:r>
          <w:rPr>
            <w:rFonts w:ascii="Cambria Math" w:hAnsi="Cambria Math"/>
          </w:rPr>
          <m:t>-1</m:t>
        </m:r>
      </m:oMath>
      <w:r w:rsidR="008574AC">
        <w:t>, всегда неотрицательно;</w:t>
      </w:r>
    </w:p>
    <w:p w:rsidR="00922BA8" w:rsidRPr="00BC2BBF" w:rsidRDefault="008C55A3" w:rsidP="00602340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FP</m:t>
            </m:r>
          </m:num>
          <m:den>
            <m:r>
              <w:rPr>
                <w:rFonts w:ascii="Cambria Math" w:hAnsi="Cambria Math"/>
                <w:lang w:val="en-US"/>
              </w:rPr>
              <m:t>TP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rc</m:t>
            </m:r>
          </m:den>
        </m:f>
        <m:r>
          <w:rPr>
            <w:rFonts w:ascii="Cambria Math" w:hAnsi="Cambria Math"/>
          </w:rPr>
          <m:t>+x(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-1)</m:t>
        </m:r>
      </m:oMath>
      <w:r w:rsidR="008574AC">
        <w:t xml:space="preserve">, надо обеспечить </w:t>
      </w:r>
      <w:proofErr w:type="spellStart"/>
      <w:r w:rsidR="0008062C">
        <w:t>неотрицательность</w:t>
      </w:r>
      <w:proofErr w:type="spellEnd"/>
      <w:r w:rsidR="008574AC">
        <w:t>.</w:t>
      </w:r>
    </w:p>
    <w:p w:rsidR="00BC2BBF" w:rsidRPr="00BC2BBF" w:rsidRDefault="00BC2BBF" w:rsidP="00602340">
      <m:oMath>
        <m:r>
          <w:rPr>
            <w:rFonts w:ascii="Cambria Math" w:hAnsi="Cambria Math"/>
            <w:lang w:val="en-US"/>
          </w:rPr>
          <m:t>pc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ac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  <m:r>
              <w:rPr>
                <w:rFonts w:ascii="Cambria Math" w:hAnsi="Cambria Math"/>
              </w:rPr>
              <m:t>+x(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ac</m:t>
                </m:r>
              </m:den>
            </m:f>
            <m:r>
              <w:rPr>
                <w:rFonts w:ascii="Cambria Math" w:hAnsi="Cambria Math"/>
              </w:rPr>
              <m:t>-1)</m:t>
            </m:r>
          </m:den>
        </m:f>
      </m:oMath>
      <w:r w:rsidRPr="00BC2BBF">
        <w:t xml:space="preserve">. Интересно отметить, что с ростом </w:t>
      </w:r>
      <w:r>
        <w:rPr>
          <w:lang w:val="en-US"/>
        </w:rPr>
        <w:t>TN</w:t>
      </w:r>
      <w:r w:rsidRPr="00BC2BBF">
        <w:t xml:space="preserve"> точность </w:t>
      </w:r>
      <m:oMath>
        <m:r>
          <w:rPr>
            <w:rFonts w:ascii="Cambria Math" w:hAnsi="Cambria Math"/>
            <w:lang w:val="en-US"/>
          </w:rPr>
          <m:t>pc</m:t>
        </m:r>
      </m:oMath>
      <w:r w:rsidRPr="00BC2BBF">
        <w:t xml:space="preserve"> падает.</w:t>
      </w:r>
    </w:p>
    <w:p w:rsidR="00415115" w:rsidRDefault="00415115" w:rsidP="00602340">
      <w:proofErr w:type="spellStart"/>
      <w:r w:rsidRPr="00415115">
        <w:t>Неотрицательность</w:t>
      </w:r>
      <w:proofErr w:type="spellEnd"/>
      <w:r w:rsidRPr="00415115">
        <w:t xml:space="preserve"> </w:t>
      </w:r>
      <w:r>
        <w:rPr>
          <w:lang w:val="en-US"/>
        </w:rPr>
        <w:t>FP</w:t>
      </w:r>
      <w:r w:rsidRPr="00415115">
        <w:t xml:space="preserve"> </w:t>
      </w:r>
      <w:r>
        <w:t>соответствует</w:t>
      </w:r>
      <w:r w:rsidR="008574AC">
        <w:t xml:space="preserve"> </w:t>
      </w:r>
      <w:r w:rsidRPr="00415115">
        <w:t>условию</w:t>
      </w:r>
      <w:r w:rsidR="00BC2BBF" w:rsidRPr="00BC2BBF"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ac</m:t>
                </m:r>
              </m:den>
            </m:f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rc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</m:oMath>
      <w:r w:rsidR="00BC2BBF" w:rsidRPr="00BC2BBF">
        <w:t xml:space="preserve">. </w:t>
      </w:r>
      <w:r w:rsidR="00535382">
        <w:t>Случай</w:t>
      </w:r>
      <w:r>
        <w:t xml:space="preserve"> </w:t>
      </w:r>
      <m:oMath>
        <m:r>
          <w:rPr>
            <w:rFonts w:ascii="Cambria Math" w:hAnsi="Cambria Math"/>
          </w:rPr>
          <m:t>ac=1</m:t>
        </m:r>
      </m:oMath>
      <w:r w:rsidR="00535382">
        <w:t xml:space="preserve"> есть выше. Сейчас множитель при </w:t>
      </w:r>
      <m:oMath>
        <m:r>
          <w:rPr>
            <w:rFonts w:ascii="Cambria Math" w:hAnsi="Cambria Math"/>
          </w:rPr>
          <m:t>x</m:t>
        </m:r>
      </m:oMath>
      <w:r w:rsidR="00535382">
        <w:t xml:space="preserve"> положителен. Получили систему</w:t>
      </w:r>
    </w:p>
    <w:p w:rsidR="00535382" w:rsidRPr="00535382" w:rsidRDefault="008C55A3" w:rsidP="00602340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x≥0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x≥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rc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ac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</m:m>
            </m:e>
          </m:d>
        </m:oMath>
      </m:oMathPara>
    </w:p>
    <w:p w:rsidR="00415115" w:rsidRPr="00535382" w:rsidRDefault="00535382" w:rsidP="00602340">
      <w:r w:rsidRPr="00535382">
        <w:t xml:space="preserve">Если </w:t>
      </w:r>
      <m:oMath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ac</m:t>
        </m:r>
      </m:oMath>
      <w:r w:rsidRPr="00535382">
        <w:t xml:space="preserve">, 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FP</m:t>
            </m:r>
          </m:num>
          <m:den>
            <m:r>
              <w:rPr>
                <w:rFonts w:ascii="Cambria Math" w:hAnsi="Cambria Math"/>
                <w:lang w:val="en-US"/>
              </w:rPr>
              <m:t>TP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w:rPr>
            <w:rFonts w:ascii="Cambria Math" w:hAnsi="Cambria Math"/>
          </w:rPr>
          <m:t>≥0</m:t>
        </m:r>
      </m:oMath>
      <w:r w:rsidRPr="00535382">
        <w:t xml:space="preserve">, иначе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FP</m:t>
            </m:r>
          </m:num>
          <m:den>
            <m:r>
              <w:rPr>
                <w:rFonts w:ascii="Cambria Math" w:hAnsi="Cambria Math"/>
                <w:lang w:val="en-US"/>
              </w:rPr>
              <m:t>TP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rc</m:t>
            </m:r>
          </m:den>
        </m:f>
      </m:oMath>
      <w:r>
        <w:t>.</w:t>
      </w:r>
    </w:p>
    <w:p w:rsidR="00415115" w:rsidRPr="00A52B30" w:rsidRDefault="005B17F8" w:rsidP="00602340">
      <w:r w:rsidRPr="00535382">
        <w:t xml:space="preserve">Если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&lt;1</m:t>
        </m:r>
      </m:oMath>
      <w:r w:rsidRPr="005B17F8">
        <w:t xml:space="preserve">, то ответ: </w:t>
      </w:r>
      <m:oMath>
        <m:r>
          <w:rPr>
            <w:rFonts w:ascii="Cambria Math" w:hAnsi="Cambria Math"/>
            <w:lang w:val="en-US"/>
          </w:rPr>
          <m:t>pc</m:t>
        </m:r>
        <m:r>
          <w:rPr>
            <w:rFonts w:ascii="Cambria Math" w:hAnsi="Cambria Math"/>
          </w:rPr>
          <m:t>∈(0,1]</m:t>
        </m:r>
      </m:oMath>
      <w:r w:rsidR="00156464" w:rsidRPr="00156464">
        <w:t>, рациональное.</w:t>
      </w:r>
      <w:r w:rsidR="00A52B30">
        <w:t xml:space="preserve"> При</w:t>
      </w:r>
      <w:r w:rsidR="00A52B30" w:rsidRPr="00A52B30">
        <w:t>мечание:</w:t>
      </w:r>
      <w:r w:rsidR="00A52B30">
        <w:t xml:space="preserve"> нужно большое TN</w:t>
      </w:r>
      <w:r w:rsidR="001B4673" w:rsidRPr="00BC2BBF">
        <w:t xml:space="preserve">, можно любое </w:t>
      </w:r>
      <w:r w:rsidR="001B4673">
        <w:rPr>
          <w:lang w:val="en-US"/>
        </w:rPr>
        <w:t>FP</w:t>
      </w:r>
      <w:r w:rsidR="00A52B30">
        <w:t>.</w:t>
      </w:r>
    </w:p>
    <w:p w:rsidR="005B17F8" w:rsidRPr="00BC2BBF" w:rsidRDefault="005B17F8" w:rsidP="005B17F8">
      <w:r w:rsidRPr="00535382">
        <w:t xml:space="preserve">Если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rc</m:t>
        </m:r>
        <m:r>
          <w:rPr>
            <w:rFonts w:ascii="Cambria Math" w:hAnsi="Cambria Math"/>
          </w:rPr>
          <m:t>≤1</m:t>
        </m:r>
      </m:oMath>
      <w:r w:rsidRPr="005B17F8">
        <w:t xml:space="preserve">, то ответ: </w:t>
      </w:r>
      <m:oMath>
        <m:r>
          <w:rPr>
            <w:rFonts w:ascii="Cambria Math" w:hAnsi="Cambria Math"/>
            <w:lang w:val="en-US"/>
          </w:rPr>
          <m:t>pc</m:t>
        </m:r>
        <m:r>
          <w:rPr>
            <w:rFonts w:ascii="Cambria Math" w:hAnsi="Cambria Math"/>
          </w:rPr>
          <m:t>∈(0,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ac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rc</m:t>
                </m:r>
              </m:den>
            </m:f>
          </m:den>
        </m:f>
        <m:r>
          <w:rPr>
            <w:rFonts w:ascii="Cambria Math" w:hAnsi="Cambria Math"/>
          </w:rPr>
          <m:t xml:space="preserve"> ]</m:t>
        </m:r>
      </m:oMath>
      <w:r w:rsidR="00156464" w:rsidRPr="00156464">
        <w:t>, рациональное</w:t>
      </w:r>
      <w:r w:rsidRPr="005B17F8">
        <w:t>.</w:t>
      </w:r>
      <w:r w:rsidR="00A52B30">
        <w:t xml:space="preserve"> Примечание: можно </w:t>
      </w:r>
      <w:r w:rsidR="001B4673">
        <w:t xml:space="preserve">любое </w:t>
      </w:r>
      <w:r w:rsidR="00A52B30">
        <w:t>TN</w:t>
      </w:r>
      <w:r w:rsidR="001B4673">
        <w:t>, нужно большое FP</w:t>
      </w:r>
      <w:r w:rsidR="00A52B30">
        <w:t>.</w:t>
      </w:r>
    </w:p>
    <w:p w:rsidR="00922BA8" w:rsidRPr="00922BA8" w:rsidRDefault="00922BA8" w:rsidP="00602340"/>
    <w:sectPr w:rsidR="00922BA8" w:rsidRPr="00922BA8" w:rsidSect="0097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characterSpacingControl w:val="doNotCompress"/>
  <w:compat/>
  <w:rsids>
    <w:rsidRoot w:val="00726A79"/>
    <w:rsid w:val="000364DC"/>
    <w:rsid w:val="0008062C"/>
    <w:rsid w:val="00095B2C"/>
    <w:rsid w:val="000A2A34"/>
    <w:rsid w:val="00156464"/>
    <w:rsid w:val="00182470"/>
    <w:rsid w:val="001B204B"/>
    <w:rsid w:val="001B4673"/>
    <w:rsid w:val="001F3699"/>
    <w:rsid w:val="00206ACE"/>
    <w:rsid w:val="00276896"/>
    <w:rsid w:val="002F79C5"/>
    <w:rsid w:val="00321DEB"/>
    <w:rsid w:val="00334933"/>
    <w:rsid w:val="00362356"/>
    <w:rsid w:val="00415115"/>
    <w:rsid w:val="004D422B"/>
    <w:rsid w:val="00535382"/>
    <w:rsid w:val="0057736A"/>
    <w:rsid w:val="00587489"/>
    <w:rsid w:val="00594192"/>
    <w:rsid w:val="005B17F8"/>
    <w:rsid w:val="005F6511"/>
    <w:rsid w:val="00602340"/>
    <w:rsid w:val="00635944"/>
    <w:rsid w:val="006A0BC7"/>
    <w:rsid w:val="00726A79"/>
    <w:rsid w:val="00782D87"/>
    <w:rsid w:val="007C474F"/>
    <w:rsid w:val="007F608C"/>
    <w:rsid w:val="008574AC"/>
    <w:rsid w:val="008C55A3"/>
    <w:rsid w:val="00922BA8"/>
    <w:rsid w:val="0097509A"/>
    <w:rsid w:val="00987295"/>
    <w:rsid w:val="009B0318"/>
    <w:rsid w:val="009F354C"/>
    <w:rsid w:val="00A52B30"/>
    <w:rsid w:val="00A87DF2"/>
    <w:rsid w:val="00BC2BBF"/>
    <w:rsid w:val="00BC327F"/>
    <w:rsid w:val="00BC5DE1"/>
    <w:rsid w:val="00BD0EF8"/>
    <w:rsid w:val="00C11858"/>
    <w:rsid w:val="00D95AE8"/>
    <w:rsid w:val="00DC01D8"/>
    <w:rsid w:val="00EA5DBB"/>
    <w:rsid w:val="00ED1561"/>
    <w:rsid w:val="00F00814"/>
    <w:rsid w:val="00F014F9"/>
    <w:rsid w:val="00F4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0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6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6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6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6A7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26A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2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3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699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87295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7F608C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Default, Ltd.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26</cp:revision>
  <dcterms:created xsi:type="dcterms:W3CDTF">2016-01-11T13:42:00Z</dcterms:created>
  <dcterms:modified xsi:type="dcterms:W3CDTF">2016-01-13T11:09:00Z</dcterms:modified>
</cp:coreProperties>
</file>